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A10" w:rsidRDefault="00820EBE" w:rsidP="00EF0A10">
      <w:pPr>
        <w:pStyle w:val="Titre1"/>
        <w:snapToGrid w:val="0"/>
        <w:spacing w:line="480" w:lineRule="auto"/>
        <w:ind w:left="-284"/>
        <w:jc w:val="center"/>
        <w:rPr>
          <w:rFonts w:ascii="Goudy Old Style" w:hAnsi="Goudy Old Style"/>
          <w:b/>
          <w:i w:val="0"/>
          <w:sz w:val="28"/>
          <w:lang w:val="en-GB"/>
        </w:rPr>
      </w:pPr>
      <w:r w:rsidRPr="00EF0A10">
        <w:rPr>
          <w:rFonts w:ascii="Goudy Old Style" w:hAnsi="Goudy Old Style"/>
          <w:b/>
          <w:i w:val="0"/>
          <w:sz w:val="28"/>
          <w:lang w:val="en-GB"/>
        </w:rPr>
        <w:t xml:space="preserve">Probing connections between deep earth and surface processes </w:t>
      </w:r>
    </w:p>
    <w:p w:rsidR="00EF0A10" w:rsidRDefault="00820EBE" w:rsidP="00EF0A10">
      <w:pPr>
        <w:pStyle w:val="Titre1"/>
        <w:snapToGrid w:val="0"/>
        <w:spacing w:line="480" w:lineRule="auto"/>
        <w:ind w:left="-284"/>
        <w:jc w:val="center"/>
        <w:rPr>
          <w:rFonts w:ascii="Goudy Old Style" w:hAnsi="Goudy Old Style"/>
          <w:b/>
          <w:i w:val="0"/>
          <w:sz w:val="28"/>
          <w:lang w:val="en-GB"/>
        </w:rPr>
      </w:pPr>
      <w:r w:rsidRPr="00EF0A10">
        <w:rPr>
          <w:rFonts w:ascii="Goudy Old Style" w:hAnsi="Goudy Old Style"/>
          <w:b/>
          <w:i w:val="0"/>
          <w:sz w:val="28"/>
          <w:lang w:val="en-GB"/>
        </w:rPr>
        <w:t xml:space="preserve">in a land-locked ocean basin transformed into a giant saline basin: </w:t>
      </w:r>
    </w:p>
    <w:p w:rsidR="00820EBE" w:rsidRDefault="00820EBE" w:rsidP="00EF0A10">
      <w:pPr>
        <w:pStyle w:val="Titre1"/>
        <w:snapToGrid w:val="0"/>
        <w:spacing w:line="480" w:lineRule="auto"/>
        <w:ind w:left="-284"/>
        <w:jc w:val="center"/>
        <w:rPr>
          <w:rFonts w:ascii="Goudy Old Style" w:hAnsi="Goudy Old Style"/>
          <w:i w:val="0"/>
          <w:sz w:val="28"/>
          <w:lang w:val="en-GB"/>
        </w:rPr>
      </w:pPr>
      <w:r w:rsidRPr="00EF0A10">
        <w:rPr>
          <w:rFonts w:ascii="Goudy Old Style" w:hAnsi="Goudy Old Style"/>
          <w:b/>
          <w:i w:val="0"/>
          <w:sz w:val="28"/>
          <w:lang w:val="en-GB"/>
        </w:rPr>
        <w:t xml:space="preserve">the Mediterranean </w:t>
      </w:r>
      <w:r w:rsidR="001412C7">
        <w:rPr>
          <w:rFonts w:ascii="Goudy Old Style" w:hAnsi="Goudy Old Style"/>
          <w:b/>
          <w:i w:val="0"/>
          <w:sz w:val="28"/>
          <w:lang w:val="en-GB"/>
        </w:rPr>
        <w:t xml:space="preserve">IODP </w:t>
      </w:r>
      <w:r w:rsidR="00A54AC3">
        <w:rPr>
          <w:rFonts w:ascii="Goudy Old Style" w:hAnsi="Goudy Old Style"/>
          <w:b/>
          <w:i w:val="0"/>
          <w:sz w:val="28"/>
          <w:lang w:val="en-GB"/>
        </w:rPr>
        <w:t>Pre-857A</w:t>
      </w:r>
      <w:r w:rsidRPr="00EF0A10">
        <w:rPr>
          <w:rFonts w:ascii="Goudy Old Style" w:hAnsi="Goudy Old Style"/>
          <w:b/>
          <w:i w:val="0"/>
          <w:sz w:val="28"/>
          <w:lang w:val="en-GB"/>
        </w:rPr>
        <w:t xml:space="preserve"> project</w:t>
      </w:r>
      <w:r w:rsidRPr="00EF0A10">
        <w:rPr>
          <w:rStyle w:val="Marquenotebasdepage"/>
          <w:rFonts w:ascii="Goudy Old Style" w:hAnsi="Goudy Old Style"/>
          <w:b/>
          <w:i w:val="0"/>
          <w:sz w:val="28"/>
          <w:lang w:val="en-GB"/>
        </w:rPr>
        <w:footnoteReference w:id="1"/>
      </w:r>
      <w:r w:rsidRPr="00EF0A10">
        <w:rPr>
          <w:rFonts w:ascii="Goudy Old Style" w:hAnsi="Goudy Old Style"/>
          <w:i w:val="0"/>
          <w:sz w:val="28"/>
          <w:lang w:val="en-GB"/>
        </w:rPr>
        <w:t xml:space="preserve"> </w:t>
      </w:r>
    </w:p>
    <w:p w:rsidR="00EF0A10" w:rsidRPr="00EF0A10" w:rsidRDefault="00EF0A10" w:rsidP="00EF0A10">
      <w:pPr>
        <w:rPr>
          <w:lang w:eastAsia="ja-JP"/>
        </w:rPr>
      </w:pPr>
    </w:p>
    <w:p w:rsidR="00820EBE" w:rsidRDefault="00820EBE" w:rsidP="00EF0A10">
      <w:pPr>
        <w:pStyle w:val="Titre1"/>
        <w:snapToGrid w:val="0"/>
        <w:spacing w:line="480" w:lineRule="auto"/>
        <w:ind w:left="-284" w:right="-235"/>
        <w:jc w:val="center"/>
        <w:rPr>
          <w:rFonts w:ascii="Goudy Old Style" w:hAnsi="Goudy Old Style"/>
          <w:i w:val="0"/>
          <w:sz w:val="24"/>
          <w:lang w:val="en-GB"/>
        </w:rPr>
      </w:pPr>
      <w:r w:rsidRPr="009A0222">
        <w:rPr>
          <w:rFonts w:ascii="Goudy Old Style" w:hAnsi="Goudy Old Style"/>
          <w:i w:val="0"/>
          <w:sz w:val="24"/>
          <w:lang w:val="en-GB"/>
        </w:rPr>
        <w:t>M. Rabineau</w:t>
      </w:r>
      <w:r w:rsidRPr="009A0222">
        <w:rPr>
          <w:rFonts w:ascii="Goudy Old Style" w:hAnsi="Goudy Old Style"/>
          <w:i w:val="0"/>
          <w:sz w:val="24"/>
          <w:vertAlign w:val="superscript"/>
          <w:lang w:val="en-GB"/>
        </w:rPr>
        <w:t>1,*</w:t>
      </w:r>
      <w:r w:rsidRPr="009A0222">
        <w:rPr>
          <w:rFonts w:ascii="Goudy Old Style" w:hAnsi="Goudy Old Style"/>
          <w:i w:val="0"/>
          <w:sz w:val="24"/>
          <w:lang w:val="en-GB"/>
        </w:rPr>
        <w:t xml:space="preserve"> </w:t>
      </w:r>
      <w:r w:rsidR="00A54AC3">
        <w:rPr>
          <w:rFonts w:ascii="Goudy Old Style" w:hAnsi="Goudy Old Style"/>
          <w:i w:val="0"/>
          <w:sz w:val="24"/>
          <w:lang w:val="en-GB"/>
        </w:rPr>
        <w:t>et al.</w:t>
      </w:r>
      <w:r w:rsidRPr="009A0222">
        <w:rPr>
          <w:rFonts w:ascii="Goudy Old Style" w:hAnsi="Goudy Old Style"/>
          <w:i w:val="0"/>
          <w:sz w:val="24"/>
          <w:lang w:val="en-GB"/>
        </w:rPr>
        <w:t>, and the GOLD and DREAM Working Groups</w:t>
      </w:r>
    </w:p>
    <w:p w:rsidR="00EF0A10" w:rsidRPr="00EF0A10" w:rsidRDefault="00EF0A10" w:rsidP="00EF0A10">
      <w:pPr>
        <w:rPr>
          <w:lang w:eastAsia="ja-JP"/>
        </w:rPr>
      </w:pPr>
    </w:p>
    <w:p w:rsidR="00820EBE" w:rsidRDefault="00820EBE" w:rsidP="00EF0A10">
      <w:pPr>
        <w:spacing w:line="480" w:lineRule="auto"/>
        <w:ind w:right="-425"/>
        <w:rPr>
          <w:rFonts w:ascii="Goudy Old Style" w:hAnsi="Goudy Old Style"/>
          <w:sz w:val="20"/>
        </w:rPr>
      </w:pPr>
      <w:r>
        <w:rPr>
          <w:rFonts w:ascii="Goudy Old Style" w:hAnsi="Goudy Old Style"/>
          <w:sz w:val="20"/>
        </w:rPr>
        <w:t>* Corresponding author</w:t>
      </w:r>
      <w:r w:rsidRPr="009A0222">
        <w:rPr>
          <w:rFonts w:ascii="Goudy Old Style" w:hAnsi="Goudy Old Style"/>
          <w:sz w:val="20"/>
        </w:rPr>
        <w:t xml:space="preserve"> </w:t>
      </w:r>
    </w:p>
    <w:p w:rsidR="00820EBE" w:rsidRPr="001925F6" w:rsidRDefault="00820EBE" w:rsidP="001925F6">
      <w:pPr>
        <w:ind w:right="-425"/>
        <w:rPr>
          <w:rFonts w:ascii="Goudy Old Style" w:hAnsi="Goudy Old Style"/>
          <w:sz w:val="20"/>
          <w:szCs w:val="20"/>
        </w:rPr>
      </w:pPr>
      <w:r w:rsidRPr="001925F6">
        <w:rPr>
          <w:rFonts w:ascii="Goudy Old Style" w:hAnsi="Goudy Old Style"/>
          <w:sz w:val="20"/>
          <w:szCs w:val="20"/>
        </w:rPr>
        <w:t xml:space="preserve">1 </w:t>
      </w:r>
      <w:r w:rsidR="003F6C37" w:rsidRPr="001925F6">
        <w:rPr>
          <w:rFonts w:ascii="Goudy Old Style" w:hAnsi="Goudy Old Style"/>
          <w:color w:val="000000"/>
          <w:sz w:val="20"/>
          <w:szCs w:val="20"/>
        </w:rPr>
        <w:t xml:space="preserve">CNRS, UMR6538, </w:t>
      </w:r>
      <w:proofErr w:type="spellStart"/>
      <w:r w:rsidR="003F6C37" w:rsidRPr="001925F6">
        <w:rPr>
          <w:rFonts w:ascii="Goudy Old Style" w:hAnsi="Goudy Old Style"/>
          <w:color w:val="000000"/>
          <w:sz w:val="20"/>
          <w:szCs w:val="20"/>
        </w:rPr>
        <w:t>Domaines</w:t>
      </w:r>
      <w:proofErr w:type="spellEnd"/>
      <w:r w:rsidR="003F6C37" w:rsidRPr="001925F6">
        <w:rPr>
          <w:rFonts w:ascii="Goudy Old Style" w:hAnsi="Goudy Old Style"/>
          <w:color w:val="000000"/>
          <w:sz w:val="20"/>
          <w:szCs w:val="20"/>
        </w:rPr>
        <w:t xml:space="preserve"> </w:t>
      </w:r>
      <w:proofErr w:type="spellStart"/>
      <w:r w:rsidR="003F6C37" w:rsidRPr="001925F6">
        <w:rPr>
          <w:rFonts w:ascii="Goudy Old Style" w:hAnsi="Goudy Old Style"/>
          <w:color w:val="000000"/>
          <w:sz w:val="20"/>
          <w:szCs w:val="20"/>
        </w:rPr>
        <w:t>Océaniques</w:t>
      </w:r>
      <w:proofErr w:type="spellEnd"/>
      <w:r w:rsidR="003F6C37" w:rsidRPr="001925F6">
        <w:rPr>
          <w:rFonts w:ascii="Goudy Old Style" w:hAnsi="Goudy Old Style"/>
          <w:color w:val="000000"/>
          <w:sz w:val="20"/>
          <w:szCs w:val="20"/>
        </w:rPr>
        <w:t xml:space="preserve">, IUEM, 29280 </w:t>
      </w:r>
      <w:proofErr w:type="spellStart"/>
      <w:r w:rsidR="003F6C37" w:rsidRPr="001925F6">
        <w:rPr>
          <w:rFonts w:ascii="Goudy Old Style" w:hAnsi="Goudy Old Style"/>
          <w:color w:val="000000"/>
          <w:sz w:val="20"/>
          <w:szCs w:val="20"/>
        </w:rPr>
        <w:t>Plouzané</w:t>
      </w:r>
      <w:proofErr w:type="spellEnd"/>
      <w:r w:rsidR="003F6C37" w:rsidRPr="001925F6">
        <w:rPr>
          <w:rFonts w:ascii="Goudy Old Style" w:hAnsi="Goudy Old Style"/>
          <w:color w:val="000000"/>
          <w:sz w:val="20"/>
          <w:szCs w:val="20"/>
        </w:rPr>
        <w:t>, France</w:t>
      </w:r>
    </w:p>
    <w:p w:rsidR="00820EBE" w:rsidRDefault="00820EBE" w:rsidP="00820EBE">
      <w:pPr>
        <w:ind w:right="-426"/>
        <w:rPr>
          <w:rFonts w:ascii="Goudy Old Style" w:hAnsi="Goudy Old Style"/>
        </w:rPr>
      </w:pPr>
    </w:p>
    <w:p w:rsidR="00820EBE" w:rsidRPr="009A0222" w:rsidRDefault="00820EBE" w:rsidP="00820EBE">
      <w:pPr>
        <w:ind w:right="-426"/>
        <w:rPr>
          <w:rFonts w:ascii="Goudy Old Style" w:hAnsi="Goudy Old Style"/>
        </w:rPr>
      </w:pPr>
    </w:p>
    <w:p w:rsidR="00820EBE" w:rsidRPr="004A4C1B" w:rsidRDefault="00820EBE" w:rsidP="00820EBE">
      <w:pPr>
        <w:spacing w:line="480" w:lineRule="auto"/>
        <w:ind w:right="-426"/>
        <w:contextualSpacing/>
        <w:rPr>
          <w:rFonts w:ascii="Goudy Old Style" w:hAnsi="Goudy Old Style"/>
          <w:b/>
        </w:rPr>
      </w:pPr>
      <w:r w:rsidRPr="004A4C1B">
        <w:rPr>
          <w:rFonts w:ascii="Goudy Old Style" w:hAnsi="Goudy Old Style"/>
          <w:b/>
        </w:rPr>
        <w:t>Abstract</w:t>
      </w:r>
    </w:p>
    <w:p w:rsidR="00820EBE" w:rsidRPr="004A4C1B" w:rsidRDefault="00820EBE" w:rsidP="00820EBE">
      <w:pPr>
        <w:tabs>
          <w:tab w:val="left" w:pos="3920"/>
        </w:tabs>
        <w:autoSpaceDE w:val="0"/>
        <w:autoSpaceDN w:val="0"/>
        <w:adjustRightInd w:val="0"/>
        <w:snapToGrid w:val="0"/>
        <w:spacing w:line="480" w:lineRule="auto"/>
        <w:jc w:val="both"/>
        <w:rPr>
          <w:rFonts w:ascii="Goudy Old Style" w:hAnsi="Goudy Old Style"/>
        </w:rPr>
      </w:pPr>
      <w:r w:rsidRPr="004A4C1B">
        <w:rPr>
          <w:rFonts w:ascii="Goudy Old Style" w:hAnsi="Goudy Old Style"/>
        </w:rPr>
        <w:t xml:space="preserve">Due to its youth (&lt;30 Ma) and its history of strong subsidence, the almost land-locked Gulf of Lion-Sardinia continental margins system provides a unique record of sedimentary deposition from the Miocene to present. </w:t>
      </w:r>
      <w:proofErr w:type="spellStart"/>
      <w:r w:rsidRPr="004A4C1B">
        <w:rPr>
          <w:rFonts w:ascii="Goudy Old Style" w:hAnsi="Goudy Old Style"/>
        </w:rPr>
        <w:t>Pal</w:t>
      </w:r>
      <w:r w:rsidR="000037CE">
        <w:rPr>
          <w:rFonts w:ascii="Goudy Old Style" w:hAnsi="Goudy Old Style"/>
        </w:rPr>
        <w:t>a</w:t>
      </w:r>
      <w:r w:rsidRPr="004A4C1B">
        <w:rPr>
          <w:rFonts w:ascii="Goudy Old Style" w:hAnsi="Goudy Old Style"/>
        </w:rPr>
        <w:t>eoclimatic</w:t>
      </w:r>
      <w:proofErr w:type="spellEnd"/>
      <w:r w:rsidRPr="004A4C1B">
        <w:rPr>
          <w:rFonts w:ascii="Goudy Old Style" w:hAnsi="Goudy Old Style"/>
        </w:rPr>
        <w:t xml:space="preserve"> variations, tectonic events, and subsidence history are all recorded there at very high resolution. The late Miocene isolation and desiccation of the Mediterranean, the youngest and most catastrophic event which occurred in the </w:t>
      </w:r>
      <w:proofErr w:type="spellStart"/>
      <w:r w:rsidRPr="004A4C1B">
        <w:rPr>
          <w:rFonts w:ascii="Goudy Old Style" w:hAnsi="Goudy Old Style"/>
        </w:rPr>
        <w:t>Neogene</w:t>
      </w:r>
      <w:proofErr w:type="spellEnd"/>
      <w:r w:rsidRPr="004A4C1B">
        <w:rPr>
          <w:rFonts w:ascii="Goudy Old Style" w:hAnsi="Goudy Old Style"/>
        </w:rPr>
        <w:t xml:space="preserve"> period, the </w:t>
      </w:r>
      <w:proofErr w:type="spellStart"/>
      <w:r w:rsidRPr="004A4C1B">
        <w:rPr>
          <w:rFonts w:ascii="Goudy Old Style" w:hAnsi="Goudy Old Style"/>
        </w:rPr>
        <w:t>Messinian</w:t>
      </w:r>
      <w:proofErr w:type="spellEnd"/>
      <w:r w:rsidRPr="004A4C1B">
        <w:rPr>
          <w:rFonts w:ascii="Goudy Old Style" w:hAnsi="Goudy Old Style"/>
        </w:rPr>
        <w:t xml:space="preserve"> Salinity Crisis (MSC), induced drastic</w:t>
      </w:r>
      <w:r w:rsidR="00F46124">
        <w:rPr>
          <w:rFonts w:ascii="Goudy Old Style" w:hAnsi="Goudy Old Style"/>
        </w:rPr>
        <w:t xml:space="preserve"> changes in marine environments:</w:t>
      </w:r>
      <w:r w:rsidRPr="004A4C1B">
        <w:rPr>
          <w:rFonts w:ascii="Goudy Old Style" w:hAnsi="Goudy Old Style"/>
        </w:rPr>
        <w:t xml:space="preserve"> widespread deposition of </w:t>
      </w:r>
      <w:proofErr w:type="spellStart"/>
      <w:r w:rsidRPr="004A4C1B">
        <w:rPr>
          <w:rFonts w:ascii="Goudy Old Style" w:hAnsi="Goudy Old Style"/>
        </w:rPr>
        <w:t>evaporite</w:t>
      </w:r>
      <w:proofErr w:type="spellEnd"/>
      <w:r w:rsidRPr="004A4C1B">
        <w:rPr>
          <w:rFonts w:ascii="Goudy Old Style" w:hAnsi="Goudy Old Style"/>
        </w:rPr>
        <w:t xml:space="preserve"> (gypsum, anhydrite and halite) in the central basin, and intense </w:t>
      </w:r>
      <w:proofErr w:type="spellStart"/>
      <w:r w:rsidRPr="004A4C1B">
        <w:rPr>
          <w:rFonts w:ascii="Goudy Old Style" w:hAnsi="Goudy Old Style"/>
        </w:rPr>
        <w:t>subaerial</w:t>
      </w:r>
      <w:proofErr w:type="spellEnd"/>
      <w:r w:rsidRPr="004A4C1B">
        <w:rPr>
          <w:rFonts w:ascii="Goudy Old Style" w:hAnsi="Goudy Old Style"/>
        </w:rPr>
        <w:t xml:space="preserve"> erosion along its periphery. These extraordinary mass transfers from land to sea imparted strong </w:t>
      </w:r>
      <w:proofErr w:type="spellStart"/>
      <w:r w:rsidRPr="004A4C1B">
        <w:rPr>
          <w:rFonts w:ascii="Goudy Old Style" w:hAnsi="Goudy Old Style"/>
        </w:rPr>
        <w:t>isostatic</w:t>
      </w:r>
      <w:proofErr w:type="spellEnd"/>
      <w:r w:rsidRPr="004A4C1B">
        <w:rPr>
          <w:rFonts w:ascii="Goudy Old Style" w:hAnsi="Goudy Old Style"/>
        </w:rPr>
        <w:t xml:space="preserve"> re-adjustments that are archived in the sedimentary record and represents a window to the </w:t>
      </w:r>
      <w:proofErr w:type="spellStart"/>
      <w:r w:rsidRPr="004A4C1B">
        <w:rPr>
          <w:rFonts w:ascii="Goudy Old Style" w:hAnsi="Goudy Old Style"/>
        </w:rPr>
        <w:t>lithospheric</w:t>
      </w:r>
      <w:proofErr w:type="spellEnd"/>
      <w:r w:rsidRPr="004A4C1B">
        <w:rPr>
          <w:rFonts w:ascii="Goudy Old Style" w:hAnsi="Goudy Old Style"/>
        </w:rPr>
        <w:t xml:space="preserve"> </w:t>
      </w:r>
      <w:proofErr w:type="spellStart"/>
      <w:r w:rsidRPr="004A4C1B">
        <w:rPr>
          <w:rFonts w:ascii="Goudy Old Style" w:hAnsi="Goudy Old Style"/>
        </w:rPr>
        <w:t>rheology</w:t>
      </w:r>
      <w:proofErr w:type="spellEnd"/>
      <w:r w:rsidRPr="004A4C1B">
        <w:rPr>
          <w:rFonts w:ascii="Goudy Old Style" w:hAnsi="Goudy Old Style"/>
        </w:rPr>
        <w:t xml:space="preserve"> and the deep processes.</w:t>
      </w:r>
    </w:p>
    <w:p w:rsidR="00820EBE" w:rsidRDefault="00820EBE" w:rsidP="00820EBE">
      <w:pPr>
        <w:tabs>
          <w:tab w:val="left" w:pos="3920"/>
        </w:tabs>
        <w:autoSpaceDE w:val="0"/>
        <w:autoSpaceDN w:val="0"/>
        <w:adjustRightInd w:val="0"/>
        <w:snapToGrid w:val="0"/>
        <w:spacing w:line="480" w:lineRule="auto"/>
        <w:contextualSpacing/>
        <w:jc w:val="both"/>
        <w:rPr>
          <w:rFonts w:ascii="Goudy Old Style" w:hAnsi="Goudy Old Style"/>
        </w:rPr>
      </w:pPr>
      <w:r w:rsidRPr="004A4C1B">
        <w:rPr>
          <w:rFonts w:ascii="Goudy Old Style" w:hAnsi="Goudy Old Style"/>
        </w:rPr>
        <w:t xml:space="preserve">The GOLD project, </w:t>
      </w:r>
      <w:r w:rsidR="00A54AC3">
        <w:rPr>
          <w:rFonts w:ascii="Goudy Old Style" w:hAnsi="Goudy Old Style"/>
        </w:rPr>
        <w:t xml:space="preserve">pre857A, </w:t>
      </w:r>
      <w:r w:rsidR="00404ADB">
        <w:rPr>
          <w:rFonts w:ascii="Goudy Old Style" w:hAnsi="Goudy Old Style"/>
        </w:rPr>
        <w:t>part of the Um</w:t>
      </w:r>
      <w:r w:rsidR="008B4459">
        <w:rPr>
          <w:rFonts w:ascii="Goudy Old Style" w:hAnsi="Goudy Old Style"/>
        </w:rPr>
        <w:t>brella proposal “Uncovering a s</w:t>
      </w:r>
      <w:r w:rsidR="00404ADB">
        <w:rPr>
          <w:rFonts w:ascii="Goudy Old Style" w:hAnsi="Goudy Old Style"/>
        </w:rPr>
        <w:t>a</w:t>
      </w:r>
      <w:r w:rsidR="008B4459">
        <w:rPr>
          <w:rFonts w:ascii="Goudy Old Style" w:hAnsi="Goudy Old Style"/>
        </w:rPr>
        <w:t>l</w:t>
      </w:r>
      <w:r w:rsidR="00404ADB">
        <w:rPr>
          <w:rFonts w:ascii="Goudy Old Style" w:hAnsi="Goudy Old Style"/>
        </w:rPr>
        <w:t>t Giant”</w:t>
      </w:r>
      <w:r w:rsidR="008B4459">
        <w:rPr>
          <w:rFonts w:ascii="Goudy Old Style" w:hAnsi="Goudy Old Style"/>
        </w:rPr>
        <w:t xml:space="preserve">, </w:t>
      </w:r>
      <w:r w:rsidRPr="004A4C1B">
        <w:rPr>
          <w:rFonts w:ascii="Goudy Old Style" w:hAnsi="Goudy Old Style"/>
          <w:bCs/>
        </w:rPr>
        <w:t xml:space="preserve">proposes to explore </w:t>
      </w:r>
      <w:r w:rsidRPr="004A4C1B">
        <w:rPr>
          <w:rFonts w:ascii="Goudy Old Style" w:hAnsi="Goudy Old Style"/>
        </w:rPr>
        <w:t>this unique sedimentary record as well as the nature of the deep crustal structure, providing valuable information about the mechanisms underlying vertical motions in basins and their margins.</w:t>
      </w:r>
      <w:r w:rsidR="00404ADB">
        <w:rPr>
          <w:rFonts w:ascii="Goudy Old Style" w:hAnsi="Goudy Old Style"/>
        </w:rPr>
        <w:t xml:space="preserve"> The pre-p</w:t>
      </w:r>
      <w:r w:rsidR="00C762CB">
        <w:rPr>
          <w:rFonts w:ascii="Goudy Old Style" w:hAnsi="Goudy Old Style"/>
        </w:rPr>
        <w:t>r</w:t>
      </w:r>
      <w:r w:rsidR="00404ADB">
        <w:rPr>
          <w:rFonts w:ascii="Goudy Old Style" w:hAnsi="Goudy Old Style"/>
        </w:rPr>
        <w:t>o</w:t>
      </w:r>
      <w:r w:rsidR="00C762CB">
        <w:rPr>
          <w:rFonts w:ascii="Goudy Old Style" w:hAnsi="Goudy Old Style"/>
        </w:rPr>
        <w:t xml:space="preserve">posal </w:t>
      </w:r>
      <w:r w:rsidR="00404ADB">
        <w:rPr>
          <w:rFonts w:ascii="Goudy Old Style" w:hAnsi="Goudy Old Style"/>
        </w:rPr>
        <w:t>h</w:t>
      </w:r>
      <w:r w:rsidR="00C762CB">
        <w:rPr>
          <w:rFonts w:ascii="Goudy Old Style" w:hAnsi="Goudy Old Style"/>
        </w:rPr>
        <w:t xml:space="preserve">as </w:t>
      </w:r>
      <w:r w:rsidR="00404ADB">
        <w:rPr>
          <w:rFonts w:ascii="Goudy Old Style" w:hAnsi="Goudy Old Style"/>
        </w:rPr>
        <w:t xml:space="preserve">been </w:t>
      </w:r>
      <w:r w:rsidR="00C762CB">
        <w:rPr>
          <w:rFonts w:ascii="Goudy Old Style" w:hAnsi="Goudy Old Style"/>
        </w:rPr>
        <w:t>accepted by the SEP-CIB panels</w:t>
      </w:r>
      <w:r w:rsidR="00404ADB">
        <w:rPr>
          <w:rFonts w:ascii="Goudy Old Style" w:hAnsi="Goudy Old Style"/>
        </w:rPr>
        <w:t>, a Full proposal will be submitted on 1</w:t>
      </w:r>
      <w:r w:rsidR="00404ADB" w:rsidRPr="00404ADB">
        <w:rPr>
          <w:rFonts w:ascii="Goudy Old Style" w:hAnsi="Goudy Old Style"/>
          <w:vertAlign w:val="superscript"/>
        </w:rPr>
        <w:t>st</w:t>
      </w:r>
      <w:r w:rsidR="00404ADB">
        <w:rPr>
          <w:rFonts w:ascii="Goudy Old Style" w:hAnsi="Goudy Old Style"/>
        </w:rPr>
        <w:t xml:space="preserve"> April 2015. </w:t>
      </w:r>
    </w:p>
    <w:p w:rsidR="0041444F" w:rsidRDefault="0041444F" w:rsidP="00820EBE">
      <w:pPr>
        <w:tabs>
          <w:tab w:val="left" w:pos="3920"/>
        </w:tabs>
        <w:autoSpaceDE w:val="0"/>
        <w:autoSpaceDN w:val="0"/>
        <w:adjustRightInd w:val="0"/>
        <w:snapToGrid w:val="0"/>
        <w:spacing w:line="480" w:lineRule="auto"/>
        <w:contextualSpacing/>
        <w:jc w:val="both"/>
        <w:rPr>
          <w:rFonts w:ascii="Goudy Old Style" w:hAnsi="Goudy Old Style"/>
        </w:rPr>
      </w:pPr>
    </w:p>
    <w:p w:rsidR="00E6389E" w:rsidRPr="004A4C1B" w:rsidRDefault="00E6389E" w:rsidP="00E6389E">
      <w:pPr>
        <w:spacing w:line="480" w:lineRule="auto"/>
        <w:ind w:right="-426"/>
        <w:rPr>
          <w:rFonts w:ascii="Goudy Old Style" w:hAnsi="Goudy Old Style"/>
          <w:b/>
        </w:rPr>
      </w:pPr>
      <w:r w:rsidRPr="004A4C1B">
        <w:rPr>
          <w:rFonts w:ascii="Goudy Old Style" w:hAnsi="Goudy Old Style"/>
          <w:b/>
        </w:rPr>
        <w:t>Keywords :</w:t>
      </w:r>
    </w:p>
    <w:p w:rsidR="00E6389E" w:rsidRPr="009A0222" w:rsidRDefault="00E6389E" w:rsidP="00E6389E">
      <w:pPr>
        <w:spacing w:line="480" w:lineRule="auto"/>
        <w:ind w:right="-426"/>
        <w:rPr>
          <w:rFonts w:ascii="Goudy Old Style" w:hAnsi="Goudy Old Style"/>
        </w:rPr>
      </w:pPr>
      <w:r w:rsidRPr="009A0222">
        <w:rPr>
          <w:rFonts w:ascii="Goudy Old Style" w:hAnsi="Goudy Old Style"/>
        </w:rPr>
        <w:t>D</w:t>
      </w:r>
      <w:r w:rsidR="006D40DD">
        <w:rPr>
          <w:rFonts w:ascii="Goudy Old Style" w:hAnsi="Goudy Old Style"/>
        </w:rPr>
        <w:t>eep d</w:t>
      </w:r>
      <w:r w:rsidRPr="009A0222">
        <w:rPr>
          <w:rFonts w:ascii="Goudy Old Style" w:hAnsi="Goudy Old Style"/>
        </w:rPr>
        <w:t xml:space="preserve">rilling, </w:t>
      </w:r>
      <w:proofErr w:type="spellStart"/>
      <w:r w:rsidRPr="009A0222">
        <w:rPr>
          <w:rFonts w:ascii="Goudy Old Style" w:hAnsi="Goudy Old Style"/>
        </w:rPr>
        <w:t>Paleoclimat</w:t>
      </w:r>
      <w:r w:rsidR="00A54AC3">
        <w:rPr>
          <w:rFonts w:ascii="Goudy Old Style" w:hAnsi="Goudy Old Style"/>
        </w:rPr>
        <w:t>e</w:t>
      </w:r>
      <w:proofErr w:type="spellEnd"/>
      <w:r w:rsidRPr="009A0222">
        <w:rPr>
          <w:rFonts w:ascii="Goudy Old Style" w:hAnsi="Goudy Old Style"/>
        </w:rPr>
        <w:t xml:space="preserve">, </w:t>
      </w:r>
      <w:proofErr w:type="spellStart"/>
      <w:r w:rsidRPr="009A0222">
        <w:rPr>
          <w:rFonts w:ascii="Goudy Old Style" w:hAnsi="Goudy Old Style"/>
        </w:rPr>
        <w:t>Messini</w:t>
      </w:r>
      <w:r w:rsidR="00A6366D">
        <w:rPr>
          <w:rFonts w:ascii="Goudy Old Style" w:hAnsi="Goudy Old Style"/>
        </w:rPr>
        <w:t>an</w:t>
      </w:r>
      <w:proofErr w:type="spellEnd"/>
      <w:r w:rsidR="00A6366D">
        <w:rPr>
          <w:rFonts w:ascii="Goudy Old Style" w:hAnsi="Goudy Old Style"/>
        </w:rPr>
        <w:t>, Deep Biosphere, Geodynamic</w:t>
      </w:r>
    </w:p>
    <w:p w:rsidR="0041444F" w:rsidRPr="004A4C1B" w:rsidRDefault="0041444F" w:rsidP="00820EBE">
      <w:pPr>
        <w:tabs>
          <w:tab w:val="left" w:pos="3920"/>
        </w:tabs>
        <w:autoSpaceDE w:val="0"/>
        <w:autoSpaceDN w:val="0"/>
        <w:adjustRightInd w:val="0"/>
        <w:snapToGrid w:val="0"/>
        <w:spacing w:line="480" w:lineRule="auto"/>
        <w:contextualSpacing/>
        <w:jc w:val="both"/>
        <w:rPr>
          <w:rFonts w:ascii="Goudy Old Style" w:hAnsi="Goudy Old Style"/>
        </w:rPr>
      </w:pPr>
    </w:p>
    <w:p w:rsidR="006B4492" w:rsidRPr="008134AE" w:rsidRDefault="006B4492" w:rsidP="008134AE">
      <w:pPr>
        <w:tabs>
          <w:tab w:val="left" w:pos="993"/>
        </w:tabs>
        <w:spacing w:line="480" w:lineRule="auto"/>
        <w:ind w:left="426" w:hanging="426"/>
        <w:jc w:val="both"/>
        <w:rPr>
          <w:rFonts w:ascii="Goudy Old Style" w:hAnsi="Goudy Old Style"/>
        </w:rPr>
      </w:pPr>
    </w:p>
    <w:sectPr w:rsidR="006B4492" w:rsidRPr="008134AE" w:rsidSect="002B24E8">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ADB" w:rsidRDefault="00404ADB" w:rsidP="00820EBE">
      <w:r>
        <w:separator/>
      </w:r>
    </w:p>
  </w:endnote>
  <w:endnote w:type="continuationSeparator" w:id="0">
    <w:p w:rsidR="00404ADB" w:rsidRDefault="00404ADB" w:rsidP="00820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平成明朝">
    <w:altName w:val="Osaka"/>
    <w:panose1 w:val="00000000000000000000"/>
    <w:charset w:val="80"/>
    <w:family w:val="roman"/>
    <w:notTrueType/>
    <w:pitch w:val="fixed"/>
    <w:sig w:usb0="00000001" w:usb1="08070000" w:usb2="00000010" w:usb3="00000000" w:csb0="00020000"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altName w:val="Times New Roman"/>
    <w:panose1 w:val="00000000000000000000"/>
    <w:charset w:val="00"/>
    <w:family w:val="auto"/>
    <w:pitch w:val="variable"/>
    <w:sig w:usb0="00000000" w:usb1="5000A1FF" w:usb2="00000000" w:usb3="00000000" w:csb0="000001BF" w:csb1="00000000"/>
  </w:font>
  <w:font w:name="Goudy Old Style">
    <w:panose1 w:val="02020502050305020303"/>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ADB" w:rsidRDefault="00404ADB" w:rsidP="00820EBE">
      <w:r>
        <w:separator/>
      </w:r>
    </w:p>
  </w:footnote>
  <w:footnote w:type="continuationSeparator" w:id="0">
    <w:p w:rsidR="00404ADB" w:rsidRDefault="00404ADB" w:rsidP="00820EBE">
      <w:r>
        <w:continuationSeparator/>
      </w:r>
    </w:p>
  </w:footnote>
  <w:footnote w:id="1">
    <w:p w:rsidR="00404ADB" w:rsidRPr="00EB22DF" w:rsidRDefault="00404ADB" w:rsidP="00820EBE">
      <w:pPr>
        <w:pStyle w:val="Notedebasdepage"/>
        <w:rPr>
          <w:rFonts w:ascii="Goudy Old Style" w:hAnsi="Goudy Old Style" w:cs="Times New Roman"/>
          <w:lang w:val="en-US"/>
        </w:rPr>
      </w:pPr>
      <w:r w:rsidRPr="006B22B7">
        <w:rPr>
          <w:rStyle w:val="Marquenotebasdepage"/>
          <w:rFonts w:ascii="Goudy Old Style" w:hAnsi="Goudy Old Style"/>
        </w:rPr>
        <w:footnoteRef/>
      </w:r>
      <w:r>
        <w:t xml:space="preserve"> </w:t>
      </w:r>
      <w:r w:rsidRPr="00EB22DF">
        <w:rPr>
          <w:rFonts w:ascii="Goudy Old Style" w:hAnsi="Goudy Old Style"/>
          <w:lang w:val="en-US"/>
        </w:rPr>
        <w:t xml:space="preserve">DREAM : </w:t>
      </w:r>
      <w:r w:rsidRPr="00EB22DF">
        <w:rPr>
          <w:rFonts w:ascii="Goudy Old Style" w:hAnsi="Goudy Old Style" w:cs="Times New Roman"/>
          <w:lang w:val="en-US"/>
        </w:rPr>
        <w:t xml:space="preserve">Deep-sea Record of Mediterranean </w:t>
      </w:r>
      <w:proofErr w:type="spellStart"/>
      <w:r w:rsidRPr="00EB22DF">
        <w:rPr>
          <w:rFonts w:ascii="Goudy Old Style" w:hAnsi="Goudy Old Style" w:cs="Times New Roman"/>
          <w:lang w:val="en-US"/>
        </w:rPr>
        <w:t>Messinian</w:t>
      </w:r>
      <w:proofErr w:type="spellEnd"/>
      <w:r w:rsidRPr="00EB22DF">
        <w:rPr>
          <w:rFonts w:ascii="Goudy Old Style" w:hAnsi="Goudy Old Style" w:cs="Times New Roman"/>
          <w:lang w:val="en-US"/>
        </w:rPr>
        <w:t xml:space="preserve"> Events Drilling project</w:t>
      </w:r>
    </w:p>
    <w:p w:rsidR="00404ADB" w:rsidRPr="00EB22DF" w:rsidRDefault="00404ADB" w:rsidP="00820EBE">
      <w:pPr>
        <w:pStyle w:val="Notedebasdepage"/>
        <w:rPr>
          <w:rFonts w:ascii="Goudy Old Style" w:hAnsi="Goudy Old Style" w:cs="Times New Roman"/>
          <w:lang w:val="en-US"/>
        </w:rPr>
      </w:pPr>
      <w:r w:rsidRPr="00EB22DF">
        <w:rPr>
          <w:rFonts w:ascii="Goudy Old Style" w:hAnsi="Goudy Old Style" w:cs="Times New Roman"/>
          <w:lang w:val="en-US"/>
        </w:rPr>
        <w:t>GOLD : Gulf Of Lion Drilling Project</w:t>
      </w:r>
    </w:p>
    <w:p w:rsidR="00404ADB" w:rsidRPr="006B22B7" w:rsidRDefault="00404ADB" w:rsidP="00820EBE">
      <w:pPr>
        <w:pStyle w:val="Notedebasdepage"/>
        <w:rPr>
          <w:rFonts w:ascii="Goudy Old Style" w:hAnsi="Goudy Old Style"/>
          <w:lang w:val="fr-FR"/>
        </w:rPr>
      </w:pPr>
      <w:r w:rsidRPr="006B22B7">
        <w:rPr>
          <w:rFonts w:ascii="Goudy Old Style" w:hAnsi="Goudy Old Style" w:cs="Times New Roman"/>
          <w:lang w:val="fr-FR"/>
        </w:rPr>
        <w:t xml:space="preserve">MSC : </w:t>
      </w:r>
      <w:proofErr w:type="spellStart"/>
      <w:r w:rsidRPr="006B22B7">
        <w:rPr>
          <w:rFonts w:ascii="Goudy Old Style" w:hAnsi="Goudy Old Style" w:cs="Times New Roman"/>
          <w:lang w:val="fr-FR"/>
        </w:rPr>
        <w:t>Messinian</w:t>
      </w:r>
      <w:proofErr w:type="spellEnd"/>
      <w:r w:rsidRPr="006B22B7">
        <w:rPr>
          <w:rFonts w:ascii="Goudy Old Style" w:hAnsi="Goudy Old Style" w:cs="Times New Roman"/>
          <w:lang w:val="fr-FR"/>
        </w:rPr>
        <w:t xml:space="preserve"> </w:t>
      </w:r>
      <w:proofErr w:type="spellStart"/>
      <w:r w:rsidRPr="006B22B7">
        <w:rPr>
          <w:rFonts w:ascii="Goudy Old Style" w:hAnsi="Goudy Old Style" w:cs="Times New Roman"/>
          <w:lang w:val="fr-FR"/>
        </w:rPr>
        <w:t>Salinity</w:t>
      </w:r>
      <w:proofErr w:type="spellEnd"/>
      <w:r w:rsidRPr="006B22B7">
        <w:rPr>
          <w:rFonts w:ascii="Goudy Old Style" w:hAnsi="Goudy Old Style" w:cs="Times New Roman"/>
          <w:lang w:val="fr-FR"/>
        </w:rPr>
        <w:t xml:space="preserve"> </w:t>
      </w:r>
      <w:proofErr w:type="spellStart"/>
      <w:r w:rsidRPr="006B22B7">
        <w:rPr>
          <w:rFonts w:ascii="Goudy Old Style" w:hAnsi="Goudy Old Style" w:cs="Times New Roman"/>
          <w:lang w:val="fr-FR"/>
        </w:rPr>
        <w:t>Crisis</w:t>
      </w:r>
      <w:proofErr w:type="spellEnd"/>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04C4"/>
    <w:multiLevelType w:val="hybridMultilevel"/>
    <w:tmpl w:val="AB8EE05A"/>
    <w:lvl w:ilvl="0" w:tplc="DFA2F03C">
      <w:start w:val="1"/>
      <w:numFmt w:val="decimal"/>
      <w:lvlText w:val="%1)"/>
      <w:lvlJc w:val="left"/>
      <w:pPr>
        <w:ind w:left="720" w:hanging="360"/>
      </w:pPr>
      <w:rPr>
        <w:rFonts w:ascii="Times New Roman" w:eastAsia="平成明朝"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EB5D9C"/>
    <w:multiLevelType w:val="hybridMultilevel"/>
    <w:tmpl w:val="DD50E426"/>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756F3A"/>
    <w:multiLevelType w:val="hybridMultilevel"/>
    <w:tmpl w:val="597A2242"/>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D24CAD"/>
    <w:multiLevelType w:val="hybridMultilevel"/>
    <w:tmpl w:val="34D4F0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820EBE"/>
    <w:rsid w:val="000037CE"/>
    <w:rsid w:val="00010831"/>
    <w:rsid w:val="00062356"/>
    <w:rsid w:val="000958E1"/>
    <w:rsid w:val="000F389C"/>
    <w:rsid w:val="00101BB1"/>
    <w:rsid w:val="00102273"/>
    <w:rsid w:val="00115A77"/>
    <w:rsid w:val="001412C7"/>
    <w:rsid w:val="001467BE"/>
    <w:rsid w:val="00153FFA"/>
    <w:rsid w:val="00154F6F"/>
    <w:rsid w:val="00165C17"/>
    <w:rsid w:val="001925F6"/>
    <w:rsid w:val="001B64C1"/>
    <w:rsid w:val="001B67F9"/>
    <w:rsid w:val="001C0BBA"/>
    <w:rsid w:val="001C1D54"/>
    <w:rsid w:val="00237D55"/>
    <w:rsid w:val="00267E38"/>
    <w:rsid w:val="002B24E8"/>
    <w:rsid w:val="002D1F98"/>
    <w:rsid w:val="003531AA"/>
    <w:rsid w:val="0036545D"/>
    <w:rsid w:val="003B3C98"/>
    <w:rsid w:val="003F6C37"/>
    <w:rsid w:val="00404ADB"/>
    <w:rsid w:val="0041444F"/>
    <w:rsid w:val="00467CAC"/>
    <w:rsid w:val="004D330E"/>
    <w:rsid w:val="00501EA7"/>
    <w:rsid w:val="00600EE1"/>
    <w:rsid w:val="0068521F"/>
    <w:rsid w:val="006958CF"/>
    <w:rsid w:val="006B4492"/>
    <w:rsid w:val="006B480C"/>
    <w:rsid w:val="006D40DD"/>
    <w:rsid w:val="006E5D44"/>
    <w:rsid w:val="007123B6"/>
    <w:rsid w:val="00773B7E"/>
    <w:rsid w:val="007C506C"/>
    <w:rsid w:val="008134AE"/>
    <w:rsid w:val="00820EBE"/>
    <w:rsid w:val="00891E60"/>
    <w:rsid w:val="008B3662"/>
    <w:rsid w:val="008B4459"/>
    <w:rsid w:val="0093132A"/>
    <w:rsid w:val="009F6844"/>
    <w:rsid w:val="00A54AC3"/>
    <w:rsid w:val="00A6366D"/>
    <w:rsid w:val="00A80DB4"/>
    <w:rsid w:val="00AC6893"/>
    <w:rsid w:val="00AF4834"/>
    <w:rsid w:val="00B41F1B"/>
    <w:rsid w:val="00B44469"/>
    <w:rsid w:val="00B5653A"/>
    <w:rsid w:val="00B92BF1"/>
    <w:rsid w:val="00BC448A"/>
    <w:rsid w:val="00BD6D76"/>
    <w:rsid w:val="00C762CB"/>
    <w:rsid w:val="00D24A9F"/>
    <w:rsid w:val="00D44843"/>
    <w:rsid w:val="00D937C0"/>
    <w:rsid w:val="00D95D97"/>
    <w:rsid w:val="00E6389E"/>
    <w:rsid w:val="00E66AB5"/>
    <w:rsid w:val="00EB053A"/>
    <w:rsid w:val="00EC6712"/>
    <w:rsid w:val="00EF0A10"/>
    <w:rsid w:val="00F041DA"/>
    <w:rsid w:val="00F46124"/>
    <w:rsid w:val="00F57105"/>
    <w:rsid w:val="00FA18A9"/>
    <w:rsid w:val="00FB376E"/>
    <w:rsid w:val="00FB52A1"/>
  </w:rsids>
  <m:mathPr>
    <m:mathFont m:val="Wingdings 2"/>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EBE"/>
    <w:pPr>
      <w:spacing w:after="0" w:line="240" w:lineRule="auto"/>
    </w:pPr>
    <w:rPr>
      <w:rFonts w:eastAsiaTheme="minorEastAsia"/>
      <w:sz w:val="24"/>
      <w:szCs w:val="24"/>
      <w:lang w:val="en-GB" w:eastAsia="fr-FR"/>
    </w:rPr>
  </w:style>
  <w:style w:type="paragraph" w:styleId="Titre1">
    <w:name w:val="heading 1"/>
    <w:basedOn w:val="Normal"/>
    <w:next w:val="Normal"/>
    <w:link w:val="Titre1Car"/>
    <w:qFormat/>
    <w:rsid w:val="00820EBE"/>
    <w:pPr>
      <w:keepNext/>
      <w:widowControl w:val="0"/>
      <w:spacing w:line="0" w:lineRule="atLeast"/>
      <w:jc w:val="both"/>
      <w:outlineLvl w:val="0"/>
    </w:pPr>
    <w:rPr>
      <w:rFonts w:ascii="Times New Roman" w:eastAsia="平成明朝" w:hAnsi="Times New Roman" w:cs="Times New Roman"/>
      <w:i/>
      <w:kern w:val="2"/>
      <w:sz w:val="20"/>
      <w:lang w:val="en-US" w:eastAsia="ja-JP"/>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rsid w:val="00820EBE"/>
    <w:rPr>
      <w:rFonts w:ascii="Times New Roman" w:eastAsia="平成明朝" w:hAnsi="Times New Roman" w:cs="Times New Roman"/>
      <w:i/>
      <w:kern w:val="2"/>
      <w:sz w:val="20"/>
      <w:szCs w:val="24"/>
      <w:lang w:val="en-US" w:eastAsia="ja-JP"/>
    </w:rPr>
  </w:style>
  <w:style w:type="paragraph" w:styleId="Corpsdetexte">
    <w:name w:val="Body Text"/>
    <w:basedOn w:val="Normal"/>
    <w:link w:val="CorpsdetexteCar"/>
    <w:rsid w:val="00820EBE"/>
    <w:pPr>
      <w:spacing w:line="0" w:lineRule="atLeast"/>
    </w:pPr>
    <w:rPr>
      <w:rFonts w:ascii="Times New Roman" w:eastAsia="平成明朝" w:hAnsi="Times New Roman" w:cs="Times New Roman"/>
      <w:kern w:val="2"/>
      <w:sz w:val="18"/>
      <w:szCs w:val="20"/>
      <w:lang w:val="en-US" w:eastAsia="ja-JP"/>
    </w:rPr>
  </w:style>
  <w:style w:type="character" w:customStyle="1" w:styleId="CorpsdetexteCar">
    <w:name w:val="Corps de texte Car"/>
    <w:basedOn w:val="Policepardfaut"/>
    <w:link w:val="Corpsdetexte"/>
    <w:rsid w:val="00820EBE"/>
    <w:rPr>
      <w:rFonts w:ascii="Times New Roman" w:eastAsia="平成明朝" w:hAnsi="Times New Roman" w:cs="Times New Roman"/>
      <w:kern w:val="2"/>
      <w:sz w:val="18"/>
      <w:szCs w:val="20"/>
      <w:lang w:val="en-US" w:eastAsia="ja-JP"/>
    </w:rPr>
  </w:style>
  <w:style w:type="paragraph" w:styleId="Notedebasdepage">
    <w:name w:val="footnote text"/>
    <w:basedOn w:val="Normal"/>
    <w:link w:val="NotedebasdepageCar"/>
    <w:uiPriority w:val="99"/>
    <w:unhideWhenUsed/>
    <w:rsid w:val="00820EBE"/>
  </w:style>
  <w:style w:type="character" w:customStyle="1" w:styleId="NotedebasdepageCar">
    <w:name w:val="Note de bas de page Car"/>
    <w:basedOn w:val="Policepardfaut"/>
    <w:link w:val="Notedebasdepage"/>
    <w:uiPriority w:val="99"/>
    <w:rsid w:val="00820EBE"/>
    <w:rPr>
      <w:rFonts w:eastAsiaTheme="minorEastAsia"/>
      <w:sz w:val="24"/>
      <w:szCs w:val="24"/>
      <w:lang w:val="en-GB" w:eastAsia="fr-FR"/>
    </w:rPr>
  </w:style>
  <w:style w:type="character" w:styleId="Marquenotebasdepage">
    <w:name w:val="footnote reference"/>
    <w:basedOn w:val="Policepardfaut"/>
    <w:uiPriority w:val="99"/>
    <w:unhideWhenUsed/>
    <w:rsid w:val="00820EBE"/>
    <w:rPr>
      <w:vertAlign w:val="superscript"/>
    </w:rPr>
  </w:style>
  <w:style w:type="character" w:styleId="Lienhypertexte">
    <w:name w:val="Hyperlink"/>
    <w:basedOn w:val="Policepardfaut"/>
    <w:uiPriority w:val="99"/>
    <w:unhideWhenUsed/>
    <w:rsid w:val="00820EBE"/>
    <w:rPr>
      <w:color w:val="0000FF" w:themeColor="hyperlink"/>
      <w:u w:val="single"/>
    </w:rPr>
  </w:style>
  <w:style w:type="paragraph" w:customStyle="1" w:styleId="Default">
    <w:name w:val="Default"/>
    <w:rsid w:val="00820EBE"/>
    <w:pPr>
      <w:widowControl w:val="0"/>
      <w:spacing w:after="0" w:line="240" w:lineRule="auto"/>
    </w:pPr>
    <w:rPr>
      <w:rFonts w:ascii="Times New Roman" w:eastAsia="Times New Roman" w:hAnsi="Times New Roman" w:cs="Times New Roman"/>
      <w:noProof/>
      <w:sz w:val="24"/>
      <w:szCs w:val="20"/>
    </w:rPr>
  </w:style>
  <w:style w:type="paragraph" w:styleId="Paragraphedeliste">
    <w:name w:val="List Paragraph"/>
    <w:basedOn w:val="Normal"/>
    <w:uiPriority w:val="34"/>
    <w:qFormat/>
    <w:rsid w:val="00AF4834"/>
    <w:pPr>
      <w:ind w:left="720"/>
      <w:contextualSpacing/>
    </w:pPr>
  </w:style>
  <w:style w:type="character" w:customStyle="1" w:styleId="label">
    <w:name w:val="label"/>
    <w:basedOn w:val="Policepardfaut"/>
    <w:rsid w:val="00BC448A"/>
  </w:style>
  <w:style w:type="character" w:customStyle="1" w:styleId="databold">
    <w:name w:val="data_bold"/>
    <w:basedOn w:val="Policepardfaut"/>
    <w:rsid w:val="00BC448A"/>
  </w:style>
  <w:style w:type="paragraph" w:styleId="Textedebulles">
    <w:name w:val="Balloon Text"/>
    <w:basedOn w:val="Normal"/>
    <w:link w:val="TextedebullesCar"/>
    <w:uiPriority w:val="99"/>
    <w:semiHidden/>
    <w:unhideWhenUsed/>
    <w:rsid w:val="006B449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B4492"/>
    <w:rPr>
      <w:rFonts w:ascii="Lucida Grande" w:eastAsiaTheme="minorEastAsia" w:hAnsi="Lucida Grande" w:cs="Lucida Grande"/>
      <w:sz w:val="18"/>
      <w:szCs w:val="18"/>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850419">
      <w:bodyDiv w:val="1"/>
      <w:marLeft w:val="0"/>
      <w:marRight w:val="0"/>
      <w:marTop w:val="0"/>
      <w:marBottom w:val="0"/>
      <w:divBdr>
        <w:top w:val="none" w:sz="0" w:space="0" w:color="auto"/>
        <w:left w:val="none" w:sz="0" w:space="0" w:color="auto"/>
        <w:bottom w:val="none" w:sz="0" w:space="0" w:color="auto"/>
        <w:right w:val="none" w:sz="0" w:space="0" w:color="auto"/>
      </w:divBdr>
      <w:divsChild>
        <w:div w:id="495072764">
          <w:marLeft w:val="0"/>
          <w:marRight w:val="0"/>
          <w:marTop w:val="0"/>
          <w:marBottom w:val="0"/>
          <w:divBdr>
            <w:top w:val="none" w:sz="0" w:space="0" w:color="auto"/>
            <w:left w:val="none" w:sz="0" w:space="0" w:color="auto"/>
            <w:bottom w:val="none" w:sz="0" w:space="0" w:color="auto"/>
            <w:right w:val="none" w:sz="0" w:space="0" w:color="auto"/>
          </w:divBdr>
        </w:div>
        <w:div w:id="248588945">
          <w:marLeft w:val="0"/>
          <w:marRight w:val="0"/>
          <w:marTop w:val="0"/>
          <w:marBottom w:val="0"/>
          <w:divBdr>
            <w:top w:val="none" w:sz="0" w:space="0" w:color="auto"/>
            <w:left w:val="none" w:sz="0" w:space="0" w:color="auto"/>
            <w:bottom w:val="none" w:sz="0" w:space="0" w:color="auto"/>
            <w:right w:val="none" w:sz="0" w:space="0" w:color="auto"/>
          </w:divBdr>
        </w:div>
      </w:divsChild>
    </w:div>
    <w:div w:id="47421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251</Words>
  <Characters>1435</Characters>
  <Application>Microsoft Macintosh Word</Application>
  <DocSecurity>0</DocSecurity>
  <Lines>11</Lines>
  <Paragraphs>2</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Marina Rabineau</cp:lastModifiedBy>
  <cp:revision>7</cp:revision>
  <dcterms:created xsi:type="dcterms:W3CDTF">2015-01-16T09:53:00Z</dcterms:created>
  <dcterms:modified xsi:type="dcterms:W3CDTF">2015-01-16T14:44:00Z</dcterms:modified>
</cp:coreProperties>
</file>